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1502" w14:textId="77777777" w:rsidR="009D41E8" w:rsidRDefault="009D41E8" w:rsidP="009D41E8">
      <w:pPr>
        <w:tabs>
          <w:tab w:val="left" w:pos="1226"/>
        </w:tabs>
        <w:spacing w:after="6"/>
        <w:ind w:right="84"/>
        <w:rPr>
          <w:sz w:val="24"/>
        </w:rPr>
      </w:pPr>
    </w:p>
    <w:p w14:paraId="2955C5FE" w14:textId="77777777" w:rsidR="009D41E8" w:rsidRPr="00A001CE" w:rsidRDefault="009D41E8" w:rsidP="009D41E8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AECA26" wp14:editId="4B8DD537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5A997A10" w14:textId="77777777" w:rsidR="009D41E8" w:rsidRPr="00A001CE" w:rsidRDefault="009D41E8" w:rsidP="009D41E8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4CEC9B04" w14:textId="77777777" w:rsidR="009D41E8" w:rsidRDefault="009D41E8" w:rsidP="009D41E8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398EC7" wp14:editId="0A271C12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3D52D" w14:textId="77777777" w:rsidR="009D41E8" w:rsidRPr="00A001CE" w:rsidRDefault="009D41E8" w:rsidP="009D41E8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2A15E854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257EB536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08FA922A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0FC61BEB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3E29C4DD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6372187E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2B227B2F" w14:textId="77777777" w:rsidR="009D41E8" w:rsidRDefault="009D41E8" w:rsidP="009D41E8">
      <w:pPr>
        <w:tabs>
          <w:tab w:val="left" w:pos="1283"/>
        </w:tabs>
        <w:spacing w:after="6"/>
        <w:ind w:left="-402"/>
        <w:rPr>
          <w:sz w:val="24"/>
        </w:rPr>
      </w:pPr>
    </w:p>
    <w:p w14:paraId="21699958" w14:textId="6B2C8AA6" w:rsidR="009D41E8" w:rsidRPr="00C207FF" w:rsidRDefault="009D41E8" w:rsidP="009D41E8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3267D6E2" w14:textId="2D54861B" w:rsidR="009D41E8" w:rsidRPr="009D41E8" w:rsidRDefault="007D73E4" w:rsidP="009D41E8">
      <w:pPr>
        <w:tabs>
          <w:tab w:val="left" w:pos="1283"/>
        </w:tabs>
        <w:spacing w:after="6"/>
        <w:ind w:left="-402"/>
        <w:jc w:val="center"/>
        <w:rPr>
          <w:sz w:val="28"/>
          <w:szCs w:val="28"/>
        </w:rPr>
      </w:pPr>
      <w:r w:rsidRPr="007D73E4">
        <w:rPr>
          <w:sz w:val="28"/>
          <w:szCs w:val="28"/>
        </w:rPr>
        <w:t xml:space="preserve">Оператор обезвоживающей и обессоливающей установки </w:t>
      </w:r>
      <w:r>
        <w:rPr>
          <w:sz w:val="28"/>
          <w:szCs w:val="28"/>
        </w:rPr>
        <w:t>3</w:t>
      </w:r>
      <w:r w:rsidR="009D41E8">
        <w:rPr>
          <w:sz w:val="28"/>
          <w:szCs w:val="28"/>
        </w:rPr>
        <w:t>-</w:t>
      </w:r>
      <w:r>
        <w:rPr>
          <w:sz w:val="28"/>
          <w:szCs w:val="28"/>
        </w:rPr>
        <w:t>5</w:t>
      </w:r>
      <w:r w:rsidR="009D41E8">
        <w:rPr>
          <w:sz w:val="28"/>
          <w:szCs w:val="28"/>
        </w:rPr>
        <w:t xml:space="preserve"> разряд</w:t>
      </w:r>
    </w:p>
    <w:p w14:paraId="4FD89BBB" w14:textId="77777777" w:rsidR="009D41E8" w:rsidRPr="009D41E8" w:rsidRDefault="009D41E8" w:rsidP="009D41E8">
      <w:pPr>
        <w:tabs>
          <w:tab w:val="left" w:pos="1202"/>
        </w:tabs>
        <w:spacing w:after="6"/>
        <w:ind w:right="89" w:hanging="87"/>
        <w:rPr>
          <w:sz w:val="24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7699"/>
        <w:gridCol w:w="1417"/>
      </w:tblGrid>
      <w:tr w:rsidR="00DE5E74" w14:paraId="58D7FC8C" w14:textId="77777777">
        <w:trPr>
          <w:trHeight w:val="559"/>
        </w:trPr>
        <w:tc>
          <w:tcPr>
            <w:tcW w:w="526" w:type="dxa"/>
          </w:tcPr>
          <w:p w14:paraId="7C70A4BA" w14:textId="77777777" w:rsidR="00DE5E74" w:rsidRDefault="007D73E4">
            <w:pPr>
              <w:pStyle w:val="TableParagraph"/>
              <w:spacing w:before="44" w:line="240" w:lineRule="auto"/>
              <w:ind w:left="126" w:right="115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7699" w:type="dxa"/>
          </w:tcPr>
          <w:p w14:paraId="086C743A" w14:textId="77777777" w:rsidR="00DE5E74" w:rsidRDefault="007D73E4">
            <w:pPr>
              <w:pStyle w:val="TableParagraph"/>
              <w:spacing w:before="159" w:line="240" w:lineRule="auto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</w:tc>
        <w:tc>
          <w:tcPr>
            <w:tcW w:w="1417" w:type="dxa"/>
          </w:tcPr>
          <w:p w14:paraId="43B383E7" w14:textId="77777777" w:rsidR="00DE5E74" w:rsidRDefault="007D73E4">
            <w:pPr>
              <w:pStyle w:val="TableParagraph"/>
              <w:spacing w:line="240" w:lineRule="auto"/>
              <w:ind w:left="469" w:right="202" w:hanging="264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часов</w:t>
            </w:r>
          </w:p>
        </w:tc>
      </w:tr>
      <w:tr w:rsidR="00DE5E74" w14:paraId="7E62F443" w14:textId="77777777">
        <w:trPr>
          <w:trHeight w:val="230"/>
        </w:trPr>
        <w:tc>
          <w:tcPr>
            <w:tcW w:w="8225" w:type="dxa"/>
            <w:gridSpan w:val="2"/>
          </w:tcPr>
          <w:p w14:paraId="71007992" w14:textId="77777777" w:rsidR="00DE5E74" w:rsidRDefault="007D73E4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Теоретическое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417" w:type="dxa"/>
          </w:tcPr>
          <w:p w14:paraId="3A44D9C4" w14:textId="765A05F6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116</w:t>
            </w:r>
          </w:p>
        </w:tc>
      </w:tr>
      <w:tr w:rsidR="00DE5E74" w14:paraId="6D249F86" w14:textId="77777777">
        <w:trPr>
          <w:trHeight w:val="230"/>
        </w:trPr>
        <w:tc>
          <w:tcPr>
            <w:tcW w:w="526" w:type="dxa"/>
          </w:tcPr>
          <w:p w14:paraId="3541BA28" w14:textId="77777777" w:rsidR="00DE5E74" w:rsidRDefault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99" w:type="dxa"/>
          </w:tcPr>
          <w:p w14:paraId="358F6846" w14:textId="64D4A28C" w:rsidR="00DE5E74" w:rsidRDefault="007D73E4">
            <w:pPr>
              <w:pStyle w:val="TableParagraph"/>
              <w:ind w:left="107"/>
              <w:rPr>
                <w:sz w:val="20"/>
              </w:rPr>
            </w:pPr>
            <w:r w:rsidRPr="007D73E4">
              <w:rPr>
                <w:spacing w:val="-2"/>
                <w:sz w:val="20"/>
              </w:rPr>
              <w:t>Общепрофессиональный курс</w:t>
            </w:r>
          </w:p>
        </w:tc>
        <w:tc>
          <w:tcPr>
            <w:tcW w:w="1417" w:type="dxa"/>
          </w:tcPr>
          <w:p w14:paraId="59A013CE" w14:textId="17A6987A" w:rsidR="00DE5E74" w:rsidRDefault="007D73E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 w:rsidR="007D73E4" w14:paraId="6E579732" w14:textId="77777777">
        <w:trPr>
          <w:trHeight w:val="230"/>
        </w:trPr>
        <w:tc>
          <w:tcPr>
            <w:tcW w:w="526" w:type="dxa"/>
          </w:tcPr>
          <w:p w14:paraId="3108C1C8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99" w:type="dxa"/>
          </w:tcPr>
          <w:p w14:paraId="37FED0ED" w14:textId="5DE8A892" w:rsidR="007D73E4" w:rsidRDefault="007D73E4" w:rsidP="007D73E4">
            <w:pPr>
              <w:pStyle w:val="TableParagraph"/>
              <w:ind w:left="107"/>
              <w:rPr>
                <w:sz w:val="20"/>
              </w:rPr>
            </w:pPr>
            <w:r w:rsidRPr="006C28E8">
              <w:t>Материаловедение</w:t>
            </w:r>
          </w:p>
        </w:tc>
        <w:tc>
          <w:tcPr>
            <w:tcW w:w="1417" w:type="dxa"/>
          </w:tcPr>
          <w:p w14:paraId="45A1E193" w14:textId="0A84DC12" w:rsidR="007D73E4" w:rsidRDefault="007D73E4" w:rsidP="007D73E4">
            <w:pPr>
              <w:pStyle w:val="TableParagraph"/>
              <w:ind w:right="1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2</w:t>
            </w:r>
          </w:p>
        </w:tc>
      </w:tr>
      <w:tr w:rsidR="007D73E4" w14:paraId="3E385CC8" w14:textId="77777777">
        <w:trPr>
          <w:trHeight w:val="230"/>
        </w:trPr>
        <w:tc>
          <w:tcPr>
            <w:tcW w:w="526" w:type="dxa"/>
          </w:tcPr>
          <w:p w14:paraId="31504E5A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99" w:type="dxa"/>
          </w:tcPr>
          <w:p w14:paraId="70DAAFD4" w14:textId="78666906" w:rsidR="007D73E4" w:rsidRDefault="007D73E4" w:rsidP="007D73E4">
            <w:pPr>
              <w:pStyle w:val="TableParagraph"/>
              <w:ind w:left="107"/>
              <w:rPr>
                <w:sz w:val="20"/>
              </w:rPr>
            </w:pPr>
            <w:r w:rsidRPr="006C28E8">
              <w:t>Основы чтения и составления чертежей и схем</w:t>
            </w:r>
          </w:p>
        </w:tc>
        <w:tc>
          <w:tcPr>
            <w:tcW w:w="1417" w:type="dxa"/>
          </w:tcPr>
          <w:p w14:paraId="10984FC1" w14:textId="38719380" w:rsidR="007D73E4" w:rsidRDefault="007D73E4" w:rsidP="007D73E4">
            <w:pPr>
              <w:pStyle w:val="TableParagraph"/>
              <w:ind w:right="1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2</w:t>
            </w:r>
          </w:p>
        </w:tc>
      </w:tr>
      <w:tr w:rsidR="007D73E4" w14:paraId="615CE728" w14:textId="77777777">
        <w:trPr>
          <w:trHeight w:val="230"/>
        </w:trPr>
        <w:tc>
          <w:tcPr>
            <w:tcW w:w="526" w:type="dxa"/>
          </w:tcPr>
          <w:p w14:paraId="134C2AF1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699" w:type="dxa"/>
          </w:tcPr>
          <w:p w14:paraId="6C18218F" w14:textId="7AA6BB6E" w:rsidR="007D73E4" w:rsidRDefault="007D73E4" w:rsidP="007D73E4">
            <w:pPr>
              <w:pStyle w:val="TableParagraph"/>
              <w:ind w:left="107"/>
              <w:rPr>
                <w:sz w:val="20"/>
              </w:rPr>
            </w:pPr>
            <w:r w:rsidRPr="006C28E8">
              <w:t>Основы электротехники</w:t>
            </w:r>
          </w:p>
        </w:tc>
        <w:tc>
          <w:tcPr>
            <w:tcW w:w="1417" w:type="dxa"/>
          </w:tcPr>
          <w:p w14:paraId="74CC6C1F" w14:textId="0EF66A67" w:rsidR="007D73E4" w:rsidRDefault="007D73E4" w:rsidP="007D73E4">
            <w:pPr>
              <w:pStyle w:val="TableParagraph"/>
              <w:ind w:right="1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4</w:t>
            </w:r>
          </w:p>
        </w:tc>
      </w:tr>
      <w:tr w:rsidR="007D73E4" w14:paraId="094B821A" w14:textId="77777777">
        <w:trPr>
          <w:trHeight w:val="230"/>
        </w:trPr>
        <w:tc>
          <w:tcPr>
            <w:tcW w:w="526" w:type="dxa"/>
          </w:tcPr>
          <w:p w14:paraId="441CDA26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699" w:type="dxa"/>
          </w:tcPr>
          <w:p w14:paraId="21E9BDDF" w14:textId="3FAA561C" w:rsidR="007D73E4" w:rsidRDefault="007D73E4" w:rsidP="007D73E4">
            <w:pPr>
              <w:pStyle w:val="TableParagraph"/>
              <w:ind w:left="107"/>
              <w:rPr>
                <w:sz w:val="20"/>
              </w:rPr>
            </w:pPr>
            <w:r w:rsidRPr="006C28E8">
              <w:t>Основы гидравлики</w:t>
            </w:r>
          </w:p>
        </w:tc>
        <w:tc>
          <w:tcPr>
            <w:tcW w:w="1417" w:type="dxa"/>
          </w:tcPr>
          <w:p w14:paraId="1F25D43A" w14:textId="61D5C661" w:rsidR="007D73E4" w:rsidRDefault="007D73E4" w:rsidP="007D73E4">
            <w:pPr>
              <w:pStyle w:val="TableParagraph"/>
              <w:ind w:right="1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4</w:t>
            </w:r>
          </w:p>
        </w:tc>
      </w:tr>
      <w:tr w:rsidR="007D73E4" w14:paraId="59B3DDE5" w14:textId="77777777">
        <w:trPr>
          <w:trHeight w:val="230"/>
        </w:trPr>
        <w:tc>
          <w:tcPr>
            <w:tcW w:w="526" w:type="dxa"/>
          </w:tcPr>
          <w:p w14:paraId="30CAC86F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699" w:type="dxa"/>
          </w:tcPr>
          <w:p w14:paraId="6E780B82" w14:textId="61253C8B" w:rsidR="007D73E4" w:rsidRDefault="007D73E4" w:rsidP="007D73E4">
            <w:pPr>
              <w:pStyle w:val="TableParagraph"/>
              <w:ind w:left="107"/>
              <w:rPr>
                <w:sz w:val="20"/>
              </w:rPr>
            </w:pPr>
            <w:r w:rsidRPr="006C28E8">
              <w:t>Основы технической механики</w:t>
            </w:r>
          </w:p>
        </w:tc>
        <w:tc>
          <w:tcPr>
            <w:tcW w:w="1417" w:type="dxa"/>
          </w:tcPr>
          <w:p w14:paraId="0E5E7B7B" w14:textId="67C8C3BD" w:rsidR="007D73E4" w:rsidRDefault="007D73E4" w:rsidP="007D73E4">
            <w:pPr>
              <w:pStyle w:val="TableParagraph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4</w:t>
            </w:r>
          </w:p>
        </w:tc>
      </w:tr>
      <w:tr w:rsidR="007D73E4" w14:paraId="2DB894E7" w14:textId="77777777">
        <w:trPr>
          <w:trHeight w:val="230"/>
        </w:trPr>
        <w:tc>
          <w:tcPr>
            <w:tcW w:w="526" w:type="dxa"/>
          </w:tcPr>
          <w:p w14:paraId="64548D94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699" w:type="dxa"/>
          </w:tcPr>
          <w:p w14:paraId="1AC85C7B" w14:textId="0094C5AE" w:rsidR="007D73E4" w:rsidRDefault="007D73E4" w:rsidP="007D73E4">
            <w:pPr>
              <w:pStyle w:val="TableParagraph"/>
              <w:ind w:left="107"/>
              <w:rPr>
                <w:sz w:val="20"/>
              </w:rPr>
            </w:pPr>
            <w:r w:rsidRPr="006C28E8">
              <w:t>Основы нефтегазового дела</w:t>
            </w:r>
          </w:p>
        </w:tc>
        <w:tc>
          <w:tcPr>
            <w:tcW w:w="1417" w:type="dxa"/>
          </w:tcPr>
          <w:p w14:paraId="13909BE0" w14:textId="4AEF6C3C" w:rsidR="007D73E4" w:rsidRDefault="007D73E4" w:rsidP="007D73E4">
            <w:pPr>
              <w:pStyle w:val="TableParagraph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8</w:t>
            </w:r>
          </w:p>
        </w:tc>
      </w:tr>
      <w:tr w:rsidR="007D73E4" w14:paraId="6C8D80D7" w14:textId="77777777">
        <w:trPr>
          <w:trHeight w:val="230"/>
        </w:trPr>
        <w:tc>
          <w:tcPr>
            <w:tcW w:w="526" w:type="dxa"/>
          </w:tcPr>
          <w:p w14:paraId="1D35220F" w14:textId="77777777" w:rsidR="007D73E4" w:rsidRDefault="007D73E4" w:rsidP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699" w:type="dxa"/>
          </w:tcPr>
          <w:p w14:paraId="1A685F83" w14:textId="71420DB4" w:rsidR="007D73E4" w:rsidRPr="007D73E4" w:rsidRDefault="007D73E4" w:rsidP="007D73E4">
            <w:pPr>
              <w:pStyle w:val="TableParagraph"/>
              <w:ind w:left="107"/>
            </w:pPr>
            <w:r>
              <w:t>Промышленная</w:t>
            </w:r>
            <w:r>
              <w:t xml:space="preserve"> </w:t>
            </w:r>
            <w:r>
              <w:t>безопасность,</w:t>
            </w:r>
            <w:r>
              <w:t xml:space="preserve"> </w:t>
            </w:r>
            <w:r>
              <w:t>охрана</w:t>
            </w:r>
            <w:r>
              <w:t xml:space="preserve"> </w:t>
            </w:r>
            <w:r>
              <w:t>труда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окружающей среды</w:t>
            </w:r>
          </w:p>
        </w:tc>
        <w:tc>
          <w:tcPr>
            <w:tcW w:w="1417" w:type="dxa"/>
          </w:tcPr>
          <w:p w14:paraId="3124D1B3" w14:textId="5E93506B" w:rsidR="007D73E4" w:rsidRDefault="007D73E4" w:rsidP="007D73E4">
            <w:pPr>
              <w:pStyle w:val="TableParagraph"/>
              <w:jc w:val="center"/>
              <w:rPr>
                <w:sz w:val="20"/>
              </w:rPr>
            </w:pPr>
            <w:r w:rsidRPr="00FB5D06">
              <w:rPr>
                <w:rFonts w:ascii="Arial" w:hAnsi="Arial" w:cs="Arial"/>
                <w:color w:val="34343C"/>
                <w:sz w:val="23"/>
                <w:szCs w:val="23"/>
              </w:rPr>
              <w:t>16</w:t>
            </w:r>
          </w:p>
        </w:tc>
      </w:tr>
      <w:tr w:rsidR="00DE5E74" w14:paraId="0DBE41B3" w14:textId="77777777">
        <w:trPr>
          <w:trHeight w:val="230"/>
        </w:trPr>
        <w:tc>
          <w:tcPr>
            <w:tcW w:w="526" w:type="dxa"/>
          </w:tcPr>
          <w:p w14:paraId="0B949685" w14:textId="77777777" w:rsidR="00DE5E74" w:rsidRDefault="007D73E4">
            <w:pPr>
              <w:pStyle w:val="TableParagraph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699" w:type="dxa"/>
          </w:tcPr>
          <w:p w14:paraId="5E5F1AB2" w14:textId="43C928D8" w:rsidR="00DE5E74" w:rsidRDefault="007D73E4">
            <w:pPr>
              <w:pStyle w:val="TableParagraph"/>
              <w:ind w:left="107"/>
              <w:rPr>
                <w:sz w:val="20"/>
              </w:rPr>
            </w:pPr>
            <w:r w:rsidRPr="007D73E4">
              <w:rPr>
                <w:sz w:val="20"/>
              </w:rPr>
              <w:t>Профессиональный курс</w:t>
            </w:r>
          </w:p>
        </w:tc>
        <w:tc>
          <w:tcPr>
            <w:tcW w:w="1417" w:type="dxa"/>
          </w:tcPr>
          <w:p w14:paraId="01900937" w14:textId="4EDC76B1" w:rsidR="00DE5E74" w:rsidRDefault="007D73E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 w:rsidR="00DE5E74" w14:paraId="631FF6B8" w14:textId="77777777">
        <w:trPr>
          <w:trHeight w:val="230"/>
        </w:trPr>
        <w:tc>
          <w:tcPr>
            <w:tcW w:w="526" w:type="dxa"/>
          </w:tcPr>
          <w:p w14:paraId="56EB24C7" w14:textId="77777777" w:rsidR="00DE5E74" w:rsidRDefault="007D73E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699" w:type="dxa"/>
          </w:tcPr>
          <w:p w14:paraId="15EEC6D7" w14:textId="04635F36" w:rsidR="00DE5E74" w:rsidRPr="007D73E4" w:rsidRDefault="007D73E4" w:rsidP="007D73E4">
            <w:pPr>
              <w:pStyle w:val="TableParagraph"/>
              <w:ind w:left="107"/>
              <w:rPr>
                <w:spacing w:val="-2"/>
                <w:sz w:val="20"/>
              </w:rPr>
            </w:pPr>
            <w:r w:rsidRPr="007D73E4">
              <w:rPr>
                <w:spacing w:val="-2"/>
                <w:sz w:val="20"/>
              </w:rPr>
              <w:t>Оборудование и технология выполнения работ по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профессии</w:t>
            </w:r>
          </w:p>
        </w:tc>
        <w:tc>
          <w:tcPr>
            <w:tcW w:w="1417" w:type="dxa"/>
          </w:tcPr>
          <w:p w14:paraId="044EEE7D" w14:textId="05539DFE" w:rsidR="00DE5E74" w:rsidRDefault="007D73E4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 w:rsidR="007D73E4" w14:paraId="1F4DFB86" w14:textId="77777777" w:rsidTr="007D73E4">
        <w:trPr>
          <w:trHeight w:val="372"/>
        </w:trPr>
        <w:tc>
          <w:tcPr>
            <w:tcW w:w="526" w:type="dxa"/>
          </w:tcPr>
          <w:p w14:paraId="7D2D2B2F" w14:textId="7CB41203" w:rsidR="007D73E4" w:rsidRDefault="007D73E4">
            <w:pPr>
              <w:pStyle w:val="TableParagraph"/>
              <w:ind w:left="11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699" w:type="dxa"/>
          </w:tcPr>
          <w:p w14:paraId="48DEABA0" w14:textId="09EE1BC6" w:rsidR="007D73E4" w:rsidRDefault="007D73E4" w:rsidP="007D73E4">
            <w:pPr>
              <w:pStyle w:val="TableParagraph"/>
              <w:ind w:left="107"/>
              <w:rPr>
                <w:spacing w:val="-2"/>
                <w:sz w:val="20"/>
              </w:rPr>
            </w:pPr>
            <w:r w:rsidRPr="007D73E4">
              <w:rPr>
                <w:spacing w:val="-2"/>
                <w:sz w:val="20"/>
              </w:rPr>
              <w:t>Обслуживание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технологических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установок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обезвоживания, обессоливания и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стабилизации нефти</w:t>
            </w:r>
          </w:p>
        </w:tc>
        <w:tc>
          <w:tcPr>
            <w:tcW w:w="1417" w:type="dxa"/>
          </w:tcPr>
          <w:p w14:paraId="216AF537" w14:textId="371D938B" w:rsidR="007D73E4" w:rsidRDefault="007D73E4">
            <w:pPr>
              <w:pStyle w:val="TableParagraph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 w:rsidR="007D73E4" w14:paraId="744FDD1A" w14:textId="77777777" w:rsidTr="007D73E4">
        <w:trPr>
          <w:trHeight w:val="372"/>
        </w:trPr>
        <w:tc>
          <w:tcPr>
            <w:tcW w:w="526" w:type="dxa"/>
          </w:tcPr>
          <w:p w14:paraId="7AE75BE6" w14:textId="77777777" w:rsidR="007D73E4" w:rsidRDefault="007D73E4">
            <w:pPr>
              <w:pStyle w:val="TableParagraph"/>
              <w:ind w:left="11"/>
              <w:jc w:val="center"/>
              <w:rPr>
                <w:spacing w:val="-5"/>
                <w:sz w:val="20"/>
              </w:rPr>
            </w:pPr>
          </w:p>
        </w:tc>
        <w:tc>
          <w:tcPr>
            <w:tcW w:w="7699" w:type="dxa"/>
          </w:tcPr>
          <w:p w14:paraId="313E19ED" w14:textId="61B0CDBB" w:rsidR="007D73E4" w:rsidRPr="007D73E4" w:rsidRDefault="007D73E4" w:rsidP="007D73E4">
            <w:pPr>
              <w:pStyle w:val="TableParagraph"/>
              <w:ind w:left="107"/>
              <w:rPr>
                <w:spacing w:val="-2"/>
                <w:sz w:val="20"/>
              </w:rPr>
            </w:pPr>
            <w:r w:rsidRPr="007D73E4">
              <w:rPr>
                <w:spacing w:val="-2"/>
                <w:sz w:val="20"/>
              </w:rPr>
              <w:t>Регулировка и контроль параметров технологического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процесса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обезвоживания,</w:t>
            </w:r>
          </w:p>
          <w:p w14:paraId="18BD7FCB" w14:textId="5B52BD7C" w:rsidR="007D73E4" w:rsidRPr="007D73E4" w:rsidRDefault="007D73E4" w:rsidP="007D73E4">
            <w:pPr>
              <w:pStyle w:val="TableParagraph"/>
              <w:ind w:left="107"/>
              <w:rPr>
                <w:spacing w:val="-2"/>
                <w:sz w:val="20"/>
              </w:rPr>
            </w:pPr>
            <w:r w:rsidRPr="007D73E4">
              <w:rPr>
                <w:spacing w:val="-2"/>
                <w:sz w:val="20"/>
              </w:rPr>
              <w:t>О</w:t>
            </w:r>
            <w:r w:rsidRPr="007D73E4">
              <w:rPr>
                <w:spacing w:val="-2"/>
                <w:sz w:val="20"/>
              </w:rPr>
              <w:t>бессоливания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 w:rsidRPr="007D73E4">
              <w:rPr>
                <w:spacing w:val="-2"/>
                <w:sz w:val="20"/>
              </w:rPr>
              <w:t>стабилизации нефти</w:t>
            </w:r>
          </w:p>
        </w:tc>
        <w:tc>
          <w:tcPr>
            <w:tcW w:w="1417" w:type="dxa"/>
          </w:tcPr>
          <w:p w14:paraId="38DC3E54" w14:textId="77777777" w:rsidR="007D73E4" w:rsidRDefault="007D73E4">
            <w:pPr>
              <w:pStyle w:val="TableParagraph"/>
              <w:jc w:val="center"/>
              <w:rPr>
                <w:spacing w:val="-5"/>
                <w:sz w:val="20"/>
              </w:rPr>
            </w:pPr>
          </w:p>
        </w:tc>
      </w:tr>
      <w:tr w:rsidR="00DE5E74" w14:paraId="5BAF4AF4" w14:textId="77777777">
        <w:trPr>
          <w:trHeight w:val="230"/>
        </w:trPr>
        <w:tc>
          <w:tcPr>
            <w:tcW w:w="8225" w:type="dxa"/>
            <w:gridSpan w:val="2"/>
          </w:tcPr>
          <w:p w14:paraId="61DDBAFE" w14:textId="77777777" w:rsidR="00DE5E74" w:rsidRDefault="007D73E4">
            <w:pPr>
              <w:pStyle w:val="TableParagraph"/>
              <w:ind w:left="5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Производственное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417" w:type="dxa"/>
          </w:tcPr>
          <w:p w14:paraId="125B82A2" w14:textId="506D5FF6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200</w:t>
            </w:r>
          </w:p>
        </w:tc>
      </w:tr>
      <w:tr w:rsidR="00DE5E74" w14:paraId="25014E5B" w14:textId="77777777">
        <w:trPr>
          <w:trHeight w:val="461"/>
        </w:trPr>
        <w:tc>
          <w:tcPr>
            <w:tcW w:w="526" w:type="dxa"/>
          </w:tcPr>
          <w:p w14:paraId="6EDB6521" w14:textId="77777777" w:rsidR="00DE5E74" w:rsidRDefault="007D73E4">
            <w:pPr>
              <w:pStyle w:val="TableParagraph"/>
              <w:spacing w:before="111" w:line="240" w:lineRule="auto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99" w:type="dxa"/>
          </w:tcPr>
          <w:p w14:paraId="71C391CE" w14:textId="77777777" w:rsidR="00DE5E74" w:rsidRDefault="007D73E4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Инструктаж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производственной</w:t>
            </w:r>
          </w:p>
          <w:p w14:paraId="76BD7E8C" w14:textId="77777777" w:rsidR="00DE5E74" w:rsidRDefault="007D73E4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инструкцией,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распорядка</w:t>
            </w:r>
          </w:p>
        </w:tc>
        <w:tc>
          <w:tcPr>
            <w:tcW w:w="1417" w:type="dxa"/>
          </w:tcPr>
          <w:p w14:paraId="5EACC4A8" w14:textId="499AAC3D" w:rsidR="00DE5E74" w:rsidRDefault="007D73E4">
            <w:pPr>
              <w:pStyle w:val="TableParagraph"/>
              <w:spacing w:before="111" w:line="240" w:lineRule="auto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10</w:t>
            </w:r>
          </w:p>
        </w:tc>
      </w:tr>
      <w:tr w:rsidR="00DE5E74" w14:paraId="31292D21" w14:textId="77777777">
        <w:trPr>
          <w:trHeight w:val="688"/>
        </w:trPr>
        <w:tc>
          <w:tcPr>
            <w:tcW w:w="526" w:type="dxa"/>
          </w:tcPr>
          <w:p w14:paraId="3E27AD0F" w14:textId="77777777" w:rsidR="00DE5E74" w:rsidRDefault="007D73E4">
            <w:pPr>
              <w:pStyle w:val="TableParagraph"/>
              <w:spacing w:before="223" w:line="240" w:lineRule="auto"/>
              <w:ind w:left="11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99" w:type="dxa"/>
          </w:tcPr>
          <w:p w14:paraId="1326F48A" w14:textId="77777777" w:rsidR="00DE5E74" w:rsidRDefault="007D73E4">
            <w:pPr>
              <w:pStyle w:val="TableParagraph"/>
              <w:spacing w:line="237" w:lineRule="auto"/>
              <w:ind w:left="107" w:right="12"/>
              <w:rPr>
                <w:sz w:val="20"/>
              </w:rPr>
            </w:pPr>
            <w:r>
              <w:rPr>
                <w:sz w:val="20"/>
              </w:rPr>
              <w:t>Ознакомление с оборудованием и рабочим местом. Выполнение работ под руководством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мастера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Самостоятельное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</w:p>
          <w:p w14:paraId="58800EAC" w14:textId="77777777" w:rsidR="00DE5E74" w:rsidRDefault="007D73E4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417" w:type="dxa"/>
          </w:tcPr>
          <w:p w14:paraId="43BFD3B2" w14:textId="09B902DB" w:rsidR="00DE5E74" w:rsidRDefault="007D73E4">
            <w:pPr>
              <w:pStyle w:val="TableParagraph"/>
              <w:spacing w:before="223" w:line="240" w:lineRule="auto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 w:rsidR="00DE5E74" w14:paraId="745D561A" w14:textId="77777777">
        <w:trPr>
          <w:trHeight w:val="230"/>
        </w:trPr>
        <w:tc>
          <w:tcPr>
            <w:tcW w:w="8225" w:type="dxa"/>
            <w:gridSpan w:val="2"/>
          </w:tcPr>
          <w:p w14:paraId="13B5202F" w14:textId="77777777" w:rsidR="00DE5E74" w:rsidRDefault="007D73E4">
            <w:pPr>
              <w:pStyle w:val="TableParagraph"/>
              <w:ind w:left="5" w:right="2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экзамена)</w:t>
            </w:r>
          </w:p>
        </w:tc>
        <w:tc>
          <w:tcPr>
            <w:tcW w:w="1417" w:type="dxa"/>
          </w:tcPr>
          <w:p w14:paraId="26A072B5" w14:textId="75EF0CF6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DE5E74" w14:paraId="767448CF" w14:textId="77777777">
        <w:trPr>
          <w:trHeight w:val="230"/>
        </w:trPr>
        <w:tc>
          <w:tcPr>
            <w:tcW w:w="8225" w:type="dxa"/>
            <w:gridSpan w:val="2"/>
          </w:tcPr>
          <w:p w14:paraId="3BBD272B" w14:textId="77777777" w:rsidR="00DE5E74" w:rsidRDefault="007D73E4">
            <w:pPr>
              <w:pStyle w:val="TableParagraph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1417" w:type="dxa"/>
          </w:tcPr>
          <w:p w14:paraId="6294830C" w14:textId="47336F7B" w:rsidR="00DE5E74" w:rsidRDefault="007D73E4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320</w:t>
            </w:r>
          </w:p>
        </w:tc>
      </w:tr>
    </w:tbl>
    <w:p w14:paraId="4A82B4E5" w14:textId="43DB43D4" w:rsidR="00DE5E74" w:rsidRDefault="00DE5E74" w:rsidP="009D41E8">
      <w:pPr>
        <w:spacing w:before="5"/>
        <w:rPr>
          <w:b/>
          <w:sz w:val="24"/>
        </w:rPr>
      </w:pPr>
    </w:p>
    <w:sectPr w:rsidR="00DE5E74">
      <w:footerReference w:type="default" r:id="rId9"/>
      <w:type w:val="continuous"/>
      <w:pgSz w:w="11920" w:h="16850"/>
      <w:pgMar w:top="1420" w:right="992" w:bottom="1320" w:left="992" w:header="0" w:footer="11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BF943" w14:textId="77777777" w:rsidR="007D73E4" w:rsidRDefault="007D73E4">
      <w:r>
        <w:separator/>
      </w:r>
    </w:p>
  </w:endnote>
  <w:endnote w:type="continuationSeparator" w:id="0">
    <w:p w14:paraId="26BE776B" w14:textId="77777777" w:rsidR="007D73E4" w:rsidRDefault="007D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FF00" w14:textId="17BE2C55" w:rsidR="00DE5E74" w:rsidRDefault="00DE5E7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AE3EC" w14:textId="77777777" w:rsidR="007D73E4" w:rsidRDefault="007D73E4">
      <w:r>
        <w:separator/>
      </w:r>
    </w:p>
  </w:footnote>
  <w:footnote w:type="continuationSeparator" w:id="0">
    <w:p w14:paraId="6FBFE593" w14:textId="77777777" w:rsidR="007D73E4" w:rsidRDefault="007D7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0B2948"/>
    <w:multiLevelType w:val="multilevel"/>
    <w:tmpl w:val="3C306EB0"/>
    <w:lvl w:ilvl="0">
      <w:start w:val="3"/>
      <w:numFmt w:val="decimal"/>
      <w:lvlText w:val="%1."/>
      <w:lvlJc w:val="left"/>
      <w:pPr>
        <w:ind w:left="259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14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8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2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6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0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4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8" w:hanging="408"/>
      </w:pPr>
      <w:rPr>
        <w:rFonts w:hint="default"/>
        <w:lang w:val="ru-RU" w:eastAsia="en-US" w:bidi="ar-SA"/>
      </w:rPr>
    </w:lvl>
  </w:abstractNum>
  <w:num w:numId="1" w16cid:durableId="147536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74"/>
    <w:rsid w:val="007D73E4"/>
    <w:rsid w:val="009D41E8"/>
    <w:rsid w:val="00DE5E74"/>
    <w:rsid w:val="00E7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DE655"/>
  <w15:docId w15:val="{87D61F87-EA2F-40A1-846F-E5AE29A4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7" w:hanging="497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6"/>
    </w:pPr>
  </w:style>
  <w:style w:type="paragraph" w:styleId="a5">
    <w:name w:val="header"/>
    <w:basedOn w:val="a"/>
    <w:link w:val="a6"/>
    <w:uiPriority w:val="99"/>
    <w:unhideWhenUsed/>
    <w:rsid w:val="009D41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41E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D41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D41E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Вектор</dc:creator>
  <cp:lastModifiedBy>Вектор</cp:lastModifiedBy>
  <cp:revision>2</cp:revision>
  <dcterms:created xsi:type="dcterms:W3CDTF">2026-09-28T06:18:00Z</dcterms:created>
  <dcterms:modified xsi:type="dcterms:W3CDTF">2026-09-28T06:18:00Z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3-Heights(TM) PDF Security Shell 4.8.25.2 (http://www.pdf-tools.com)</vt:lpwstr>
  </property>
</Properties>
</file>